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14C2B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社会共治预防重点传染病健康促进公益项目</w:t>
      </w:r>
    </w:p>
    <w:p w14:paraId="4993DD7F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申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ab/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ab/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请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ab/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ab/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书</w:t>
      </w:r>
    </w:p>
    <w:p w14:paraId="48A51CBD">
      <w:pPr>
        <w:spacing w:line="360" w:lineRule="auto"/>
        <w:jc w:val="center"/>
        <w:rPr>
          <w:rFonts w:hint="eastAsia" w:ascii="宋体" w:hAnsi="宋体" w:eastAsia="宋体" w:cs="方正小标宋_GBK"/>
          <w:sz w:val="36"/>
          <w:szCs w:val="36"/>
        </w:rPr>
      </w:pPr>
    </w:p>
    <w:tbl>
      <w:tblPr>
        <w:tblStyle w:val="1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9"/>
        <w:gridCol w:w="6090"/>
      </w:tblGrid>
      <w:tr w14:paraId="7C64D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419" w:type="dxa"/>
            <w:vAlign w:val="center"/>
          </w:tcPr>
          <w:p w14:paraId="014C6311">
            <w:pPr>
              <w:spacing w:line="360" w:lineRule="auto"/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项目名称：</w:t>
            </w:r>
          </w:p>
        </w:tc>
        <w:tc>
          <w:tcPr>
            <w:tcW w:w="6090" w:type="dxa"/>
            <w:tcBorders>
              <w:tr2bl w:val="single" w:color="FFFFFF" w:sz="4" w:space="0"/>
            </w:tcBorders>
            <w:vAlign w:val="center"/>
          </w:tcPr>
          <w:p w14:paraId="6A8145EF">
            <w:pPr>
              <w:spacing w:line="360" w:lineRule="auto"/>
              <w:rPr>
                <w:rFonts w:hint="eastAsia" w:ascii="仿宋" w:hAnsi="仿宋" w:eastAsia="仿宋" w:cs="宋体"/>
                <w:sz w:val="28"/>
                <w:szCs w:val="28"/>
              </w:rPr>
            </w:pPr>
          </w:p>
        </w:tc>
      </w:tr>
      <w:tr w14:paraId="6E464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419" w:type="dxa"/>
            <w:vAlign w:val="center"/>
          </w:tcPr>
          <w:p w14:paraId="44572E28">
            <w:pPr>
              <w:spacing w:line="360" w:lineRule="auto"/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项目负责人：</w:t>
            </w:r>
          </w:p>
          <w:p w14:paraId="5F927A96">
            <w:pPr>
              <w:spacing w:line="360" w:lineRule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6090" w:type="dxa"/>
            <w:vAlign w:val="center"/>
          </w:tcPr>
          <w:p w14:paraId="1175C654">
            <w:pPr>
              <w:pStyle w:val="11"/>
              <w:spacing w:line="360" w:lineRule="auto"/>
              <w:rPr>
                <w:rFonts w:hint="eastAsia" w:ascii="仿宋" w:hAnsi="仿宋" w:eastAsia="仿宋"/>
                <w:kern w:val="2"/>
                <w:sz w:val="28"/>
                <w:szCs w:val="28"/>
                <w:lang w:val="en-US"/>
              </w:rPr>
            </w:pPr>
          </w:p>
        </w:tc>
      </w:tr>
      <w:tr w14:paraId="32B48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419" w:type="dxa"/>
            <w:vAlign w:val="center"/>
          </w:tcPr>
          <w:p w14:paraId="18DE85EE">
            <w:pPr>
              <w:spacing w:line="360" w:lineRule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所在单位：</w:t>
            </w:r>
          </w:p>
        </w:tc>
        <w:tc>
          <w:tcPr>
            <w:tcW w:w="6090" w:type="dxa"/>
            <w:vAlign w:val="center"/>
          </w:tcPr>
          <w:p w14:paraId="2BC4A9D8"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1907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419" w:type="dxa"/>
            <w:vAlign w:val="center"/>
          </w:tcPr>
          <w:p w14:paraId="52C4F6BF">
            <w:pPr>
              <w:spacing w:line="360" w:lineRule="auto"/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联系人：</w:t>
            </w:r>
          </w:p>
        </w:tc>
        <w:tc>
          <w:tcPr>
            <w:tcW w:w="6090" w:type="dxa"/>
            <w:vAlign w:val="center"/>
          </w:tcPr>
          <w:p w14:paraId="693AD87F"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AE4A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419" w:type="dxa"/>
            <w:vAlign w:val="center"/>
          </w:tcPr>
          <w:p w14:paraId="6EE0638D">
            <w:pPr>
              <w:spacing w:line="360" w:lineRule="auto"/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联系电话：</w:t>
            </w:r>
          </w:p>
        </w:tc>
        <w:tc>
          <w:tcPr>
            <w:tcW w:w="6090" w:type="dxa"/>
            <w:vAlign w:val="center"/>
          </w:tcPr>
          <w:p w14:paraId="3158132E"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A858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419" w:type="dxa"/>
            <w:vAlign w:val="center"/>
          </w:tcPr>
          <w:p w14:paraId="511D1EFB">
            <w:pPr>
              <w:spacing w:line="360" w:lineRule="auto"/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邮箱：</w:t>
            </w:r>
          </w:p>
        </w:tc>
        <w:tc>
          <w:tcPr>
            <w:tcW w:w="6090" w:type="dxa"/>
            <w:vAlign w:val="center"/>
          </w:tcPr>
          <w:p w14:paraId="653A596D"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5FF4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419" w:type="dxa"/>
            <w:vAlign w:val="center"/>
          </w:tcPr>
          <w:p w14:paraId="3F9B29D5">
            <w:pPr>
              <w:spacing w:line="360" w:lineRule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通讯地址：</w:t>
            </w:r>
          </w:p>
        </w:tc>
        <w:tc>
          <w:tcPr>
            <w:tcW w:w="6090" w:type="dxa"/>
            <w:vAlign w:val="center"/>
          </w:tcPr>
          <w:p w14:paraId="3EA0B2FC"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07E3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419" w:type="dxa"/>
            <w:vAlign w:val="center"/>
          </w:tcPr>
          <w:p w14:paraId="1D9BF00D">
            <w:pPr>
              <w:spacing w:line="360" w:lineRule="auto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申请日期：</w:t>
            </w:r>
          </w:p>
        </w:tc>
        <w:tc>
          <w:tcPr>
            <w:tcW w:w="6090" w:type="dxa"/>
            <w:vAlign w:val="center"/>
          </w:tcPr>
          <w:p w14:paraId="0254F66C"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55E73EE7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236510CA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7741EC4C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3713146C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720353F7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04B917AE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4BCE25E2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3E90275E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3B4319F0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1846EF65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745ABC0C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57ED07B4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3B4D5B3C">
      <w:pPr>
        <w:spacing w:line="360" w:lineRule="auto"/>
        <w:jc w:val="center"/>
        <w:rPr>
          <w:rFonts w:hint="eastAsia" w:ascii="仿宋" w:hAnsi="仿宋" w:eastAsia="仿宋"/>
          <w:szCs w:val="21"/>
        </w:rPr>
      </w:pPr>
    </w:p>
    <w:p w14:paraId="21B1D448">
      <w:pPr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中国预防性病艾滋病基金会制</w:t>
      </w:r>
    </w:p>
    <w:p w14:paraId="3E298C92">
      <w:pPr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2026年6月</w:t>
      </w:r>
    </w:p>
    <w:p w14:paraId="5B02A2A4">
      <w:pPr>
        <w:widowControl/>
        <w:spacing w:line="360" w:lineRule="auto"/>
        <w:jc w:val="left"/>
        <w:rPr>
          <w:rFonts w:hint="eastAsia" w:ascii="宋体" w:hAnsi="宋体" w:eastAsia="宋体" w:cs="仿宋"/>
          <w:sz w:val="32"/>
          <w:szCs w:val="32"/>
        </w:rPr>
      </w:pPr>
      <w:r>
        <w:rPr>
          <w:rFonts w:hint="eastAsia" w:ascii="宋体" w:hAnsi="宋体" w:eastAsia="宋体" w:cs="仿宋"/>
          <w:sz w:val="32"/>
          <w:szCs w:val="32"/>
        </w:rPr>
        <w:br w:type="page"/>
      </w:r>
    </w:p>
    <w:p w14:paraId="0F26531C">
      <w:pPr>
        <w:pStyle w:val="32"/>
        <w:numPr>
          <w:ilvl w:val="0"/>
          <w:numId w:val="1"/>
        </w:numPr>
        <w:spacing w:line="360" w:lineRule="auto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项目组基本情况</w:t>
      </w:r>
    </w:p>
    <w:p w14:paraId="4C4F115E">
      <w:pPr>
        <w:pStyle w:val="32"/>
        <w:numPr>
          <w:ilvl w:val="1"/>
          <w:numId w:val="2"/>
        </w:numPr>
        <w:spacing w:line="360" w:lineRule="auto"/>
        <w:jc w:val="left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责任人信息</w:t>
      </w:r>
    </w:p>
    <w:tbl>
      <w:tblPr>
        <w:tblStyle w:val="16"/>
        <w:tblW w:w="8870" w:type="dxa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836"/>
        <w:gridCol w:w="2608"/>
        <w:gridCol w:w="709"/>
        <w:gridCol w:w="3081"/>
      </w:tblGrid>
      <w:tr w14:paraId="4742BC19">
        <w:trPr>
          <w:trHeight w:val="524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2" w:space="0"/>
              <w:right w:val="single" w:color="000000" w:sz="4" w:space="0"/>
            </w:tcBorders>
            <w:vAlign w:val="center"/>
          </w:tcPr>
          <w:p w14:paraId="105A25D5">
            <w:pPr>
              <w:pStyle w:val="41"/>
              <w:snapToGrid w:val="0"/>
              <w:jc w:val="center"/>
              <w:rPr>
                <w:rFonts w:ascii="仿宋" w:hAnsi="仿宋" w:eastAsia="仿宋" w:cs="Sim Hei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 w:cs="Sim Hei"/>
                <w:b/>
                <w:bCs/>
                <w:kern w:val="2"/>
                <w:szCs w:val="24"/>
              </w:rPr>
              <w:t>项</w:t>
            </w:r>
          </w:p>
          <w:p w14:paraId="6D6A1852">
            <w:pPr>
              <w:pStyle w:val="41"/>
              <w:snapToGrid w:val="0"/>
              <w:jc w:val="center"/>
              <w:rPr>
                <w:rFonts w:ascii="仿宋" w:hAnsi="仿宋" w:eastAsia="仿宋" w:cs="Sim Hei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 w:cs="Sim Hei"/>
                <w:b/>
                <w:bCs/>
                <w:kern w:val="2"/>
                <w:szCs w:val="24"/>
              </w:rPr>
              <w:t>目</w:t>
            </w:r>
          </w:p>
          <w:p w14:paraId="1A33E79F">
            <w:pPr>
              <w:pStyle w:val="41"/>
              <w:snapToGrid w:val="0"/>
              <w:jc w:val="center"/>
              <w:rPr>
                <w:rFonts w:ascii="仿宋" w:hAnsi="仿宋" w:eastAsia="仿宋" w:cs="Sim Hei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 w:cs="Sim Hei"/>
                <w:b/>
                <w:bCs/>
                <w:kern w:val="2"/>
                <w:szCs w:val="24"/>
              </w:rPr>
              <w:t>负</w:t>
            </w:r>
          </w:p>
          <w:p w14:paraId="54496C8B">
            <w:pPr>
              <w:pStyle w:val="41"/>
              <w:snapToGrid w:val="0"/>
              <w:jc w:val="center"/>
              <w:rPr>
                <w:rFonts w:ascii="仿宋" w:hAnsi="仿宋" w:eastAsia="仿宋" w:cs="Sim Hei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 w:cs="Sim Hei"/>
                <w:b/>
                <w:bCs/>
                <w:kern w:val="2"/>
                <w:szCs w:val="24"/>
              </w:rPr>
              <w:t>责</w:t>
            </w:r>
          </w:p>
          <w:p w14:paraId="1FD5E9AA">
            <w:pPr>
              <w:pStyle w:val="41"/>
              <w:snapToGrid w:val="0"/>
              <w:jc w:val="center"/>
              <w:rPr>
                <w:rFonts w:ascii="仿宋" w:hAnsi="仿宋" w:eastAsia="仿宋" w:cs="Sim Hei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 w:cs="Sim Hei"/>
                <w:b/>
                <w:bCs/>
                <w:kern w:val="2"/>
                <w:szCs w:val="24"/>
              </w:rPr>
              <w:t>人</w:t>
            </w:r>
          </w:p>
          <w:p w14:paraId="6C71D813">
            <w:pPr>
              <w:pStyle w:val="41"/>
              <w:snapToGrid w:val="0"/>
              <w:jc w:val="center"/>
              <w:rPr>
                <w:rFonts w:ascii="仿宋" w:hAnsi="仿宋" w:eastAsia="仿宋" w:cs="Sim Hei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 w:cs="Sim Hei"/>
                <w:b/>
                <w:bCs/>
                <w:kern w:val="2"/>
                <w:szCs w:val="24"/>
              </w:rPr>
              <w:t>信</w:t>
            </w:r>
          </w:p>
          <w:p w14:paraId="667B4F61">
            <w:pPr>
              <w:pStyle w:val="41"/>
              <w:snapToGrid w:val="0"/>
              <w:jc w:val="center"/>
              <w:rPr>
                <w:rFonts w:ascii="仿宋" w:hAnsi="仿宋" w:eastAsia="仿宋" w:cs="Sim Hei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 w:cs="Sim Hei"/>
                <w:b/>
                <w:bCs/>
                <w:kern w:val="2"/>
                <w:szCs w:val="24"/>
              </w:rPr>
              <w:t>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12D75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姓名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9A696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8B476">
            <w:pPr>
              <w:pStyle w:val="41"/>
              <w:snapToGrid w:val="0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性别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9100955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</w:tr>
      <w:tr w14:paraId="56433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636" w:type="dxa"/>
            <w:vMerge w:val="continue"/>
            <w:tcBorders>
              <w:left w:val="single" w:color="000000" w:sz="2" w:space="0"/>
              <w:right w:val="single" w:color="000000" w:sz="4" w:space="0"/>
            </w:tcBorders>
            <w:vAlign w:val="center"/>
          </w:tcPr>
          <w:p w14:paraId="6636EA17">
            <w:pPr>
              <w:pStyle w:val="41"/>
              <w:snapToGrid w:val="0"/>
              <w:jc w:val="center"/>
              <w:rPr>
                <w:rFonts w:ascii="仿宋" w:hAnsi="仿宋" w:eastAsia="仿宋" w:cs="Sim Hei"/>
                <w:b/>
                <w:bCs/>
                <w:kern w:val="2"/>
                <w:szCs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F5A7B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出生年月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F10A0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DB233">
            <w:pPr>
              <w:pStyle w:val="41"/>
              <w:snapToGrid w:val="0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民族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61A33D5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</w:tr>
      <w:tr w14:paraId="29352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36" w:type="dxa"/>
            <w:vMerge w:val="continue"/>
            <w:tcBorders>
              <w:left w:val="single" w:color="000000" w:sz="2" w:space="0"/>
              <w:right w:val="single" w:color="000000" w:sz="4" w:space="0"/>
            </w:tcBorders>
            <w:vAlign w:val="center"/>
          </w:tcPr>
          <w:p w14:paraId="6C62EDF3"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Sim He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F6476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最高学位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DCCF9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D3895">
            <w:pPr>
              <w:pStyle w:val="41"/>
              <w:snapToGrid w:val="0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职称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3B09AF4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</w:tr>
      <w:tr w14:paraId="439C2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36" w:type="dxa"/>
            <w:vMerge w:val="continue"/>
            <w:tcBorders>
              <w:left w:val="single" w:color="000000" w:sz="2" w:space="0"/>
              <w:right w:val="single" w:color="000000" w:sz="4" w:space="0"/>
            </w:tcBorders>
            <w:vAlign w:val="center"/>
          </w:tcPr>
          <w:p w14:paraId="776485D9"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Sim He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FBC1B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最高学位</w:t>
            </w:r>
          </w:p>
          <w:p w14:paraId="679055C3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授予单位</w:t>
            </w:r>
          </w:p>
        </w:tc>
        <w:tc>
          <w:tcPr>
            <w:tcW w:w="2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700A5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07583">
            <w:pPr>
              <w:pStyle w:val="41"/>
              <w:snapToGrid w:val="0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联系电话</w:t>
            </w:r>
          </w:p>
        </w:tc>
        <w:tc>
          <w:tcPr>
            <w:tcW w:w="3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C48E593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</w:tr>
      <w:tr w14:paraId="78890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36" w:type="dxa"/>
            <w:vMerge w:val="continue"/>
            <w:tcBorders>
              <w:left w:val="single" w:color="000000" w:sz="2" w:space="0"/>
              <w:right w:val="single" w:color="000000" w:sz="4" w:space="0"/>
            </w:tcBorders>
            <w:vAlign w:val="center"/>
          </w:tcPr>
          <w:p w14:paraId="57ADCCAA"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Sim He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16BC7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电子邮件</w:t>
            </w:r>
          </w:p>
        </w:tc>
        <w:tc>
          <w:tcPr>
            <w:tcW w:w="6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02E078DB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</w:tr>
      <w:tr w14:paraId="5D7EF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36" w:type="dxa"/>
            <w:vMerge w:val="continue"/>
            <w:tcBorders>
              <w:left w:val="single" w:color="000000" w:sz="2" w:space="0"/>
              <w:right w:val="single" w:color="000000" w:sz="4" w:space="0"/>
            </w:tcBorders>
            <w:vAlign w:val="center"/>
          </w:tcPr>
          <w:p w14:paraId="3C1AF740"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Sim He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C28CA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工作单位</w:t>
            </w:r>
          </w:p>
        </w:tc>
        <w:tc>
          <w:tcPr>
            <w:tcW w:w="6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2905C5B8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</w:tr>
      <w:tr w14:paraId="47F9A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36" w:type="dxa"/>
            <w:vMerge w:val="continue"/>
            <w:tcBorders>
              <w:left w:val="single" w:color="000000" w:sz="2" w:space="0"/>
              <w:right w:val="single" w:color="000000" w:sz="4" w:space="0"/>
            </w:tcBorders>
            <w:vAlign w:val="center"/>
          </w:tcPr>
          <w:p w14:paraId="6A3906DE"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Sim He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95E06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科室</w:t>
            </w:r>
          </w:p>
        </w:tc>
        <w:tc>
          <w:tcPr>
            <w:tcW w:w="6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5028CAD2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</w:tr>
      <w:tr w14:paraId="0F89B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36" w:type="dxa"/>
            <w:vMerge w:val="continue"/>
            <w:tcBorders>
              <w:left w:val="single" w:color="000000" w:sz="2" w:space="0"/>
              <w:right w:val="single" w:color="000000" w:sz="4" w:space="0"/>
            </w:tcBorders>
            <w:vAlign w:val="center"/>
          </w:tcPr>
          <w:p w14:paraId="50A5B17D"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Sim He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6E817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职务</w:t>
            </w:r>
          </w:p>
        </w:tc>
        <w:tc>
          <w:tcPr>
            <w:tcW w:w="6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</w:tcPr>
          <w:p w14:paraId="5B52B8D5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</w:tr>
      <w:tr w14:paraId="44F5A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36" w:type="dxa"/>
            <w:vMerge w:val="continue"/>
            <w:tcBorders>
              <w:left w:val="single" w:color="000000" w:sz="2" w:space="0"/>
              <w:right w:val="single" w:color="000000" w:sz="4" w:space="0"/>
            </w:tcBorders>
            <w:vAlign w:val="center"/>
          </w:tcPr>
          <w:p w14:paraId="30E216AB"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Sim He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C63BA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kern w:val="2"/>
                <w:szCs w:val="24"/>
              </w:rPr>
              <w:t>通讯地址</w:t>
            </w:r>
          </w:p>
        </w:tc>
        <w:tc>
          <w:tcPr>
            <w:tcW w:w="6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0DACCF5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</w:p>
        </w:tc>
      </w:tr>
      <w:tr w14:paraId="124F7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636" w:type="dxa"/>
            <w:vMerge w:val="continue"/>
            <w:tcBorders>
              <w:left w:val="sing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2064C"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Sim He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3476D">
            <w:pPr>
              <w:pStyle w:val="41"/>
              <w:snapToGrid w:val="0"/>
              <w:jc w:val="center"/>
              <w:rPr>
                <w:rFonts w:ascii="仿宋" w:hAnsi="仿宋" w:eastAsia="仿宋"/>
                <w:b/>
                <w:bCs/>
                <w:kern w:val="2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auto"/>
                <w:kern w:val="2"/>
                <w:szCs w:val="24"/>
              </w:rPr>
              <w:t>项目合作单位</w:t>
            </w:r>
          </w:p>
        </w:tc>
        <w:tc>
          <w:tcPr>
            <w:tcW w:w="6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30D9617B">
            <w:pPr>
              <w:pStyle w:val="41"/>
              <w:snapToGrid w:val="0"/>
              <w:rPr>
                <w:rFonts w:ascii="仿宋" w:hAnsi="仿宋" w:eastAsia="仿宋"/>
                <w:kern w:val="2"/>
                <w:szCs w:val="24"/>
              </w:rPr>
            </w:pPr>
            <w:r>
              <w:rPr>
                <w:rFonts w:ascii="仿宋" w:hAnsi="仿宋" w:eastAsia="仿宋"/>
                <w:kern w:val="2"/>
                <w:szCs w:val="24"/>
              </w:rPr>
              <w:t>如有请填写，如没有请写“无”</w:t>
            </w:r>
          </w:p>
        </w:tc>
      </w:tr>
    </w:tbl>
    <w:p w14:paraId="1FE92CA9">
      <w:pPr>
        <w:pStyle w:val="32"/>
        <w:numPr>
          <w:ilvl w:val="1"/>
          <w:numId w:val="2"/>
        </w:numPr>
        <w:spacing w:line="360" w:lineRule="auto"/>
        <w:jc w:val="left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项目信息</w:t>
      </w:r>
    </w:p>
    <w:tbl>
      <w:tblPr>
        <w:tblStyle w:val="16"/>
        <w:tblW w:w="890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964"/>
        <w:gridCol w:w="6275"/>
      </w:tblGrid>
      <w:tr w14:paraId="5093F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662" w:type="dxa"/>
            <w:vMerge w:val="restart"/>
            <w:vAlign w:val="center"/>
          </w:tcPr>
          <w:p w14:paraId="4F6312E8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</w:t>
            </w:r>
          </w:p>
          <w:p w14:paraId="26D91B02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报</w:t>
            </w:r>
          </w:p>
          <w:p w14:paraId="71EDF590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项</w:t>
            </w:r>
          </w:p>
          <w:p w14:paraId="50F28D59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目</w:t>
            </w:r>
          </w:p>
        </w:tc>
        <w:tc>
          <w:tcPr>
            <w:tcW w:w="1964" w:type="dxa"/>
            <w:vAlign w:val="center"/>
          </w:tcPr>
          <w:p w14:paraId="042568E0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275" w:type="dxa"/>
            <w:vAlign w:val="center"/>
          </w:tcPr>
          <w:p w14:paraId="2A350F2D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077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662" w:type="dxa"/>
            <w:vMerge w:val="continue"/>
          </w:tcPr>
          <w:p w14:paraId="572568A6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512C8225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申请金额</w:t>
            </w:r>
          </w:p>
        </w:tc>
        <w:tc>
          <w:tcPr>
            <w:tcW w:w="6275" w:type="dxa"/>
            <w:vAlign w:val="center"/>
          </w:tcPr>
          <w:p w14:paraId="3389971D">
            <w:pPr>
              <w:adjustRightInd w:val="0"/>
              <w:snapToGrid w:val="0"/>
              <w:spacing w:line="360" w:lineRule="auto"/>
              <w:ind w:firstLine="1200" w:firstLineChars="5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万元（大写：                    ）</w:t>
            </w:r>
          </w:p>
        </w:tc>
      </w:tr>
      <w:tr w14:paraId="66A4C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662" w:type="dxa"/>
            <w:vMerge w:val="continue"/>
          </w:tcPr>
          <w:p w14:paraId="36CF76E3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5010C525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项目覆盖地区</w:t>
            </w:r>
          </w:p>
        </w:tc>
        <w:tc>
          <w:tcPr>
            <w:tcW w:w="6275" w:type="dxa"/>
            <w:vAlign w:val="center"/>
          </w:tcPr>
          <w:p w14:paraId="2E67FEC0">
            <w:pPr>
              <w:adjustRightInd w:val="0"/>
              <w:snapToGrid w:val="0"/>
              <w:spacing w:line="360" w:lineRule="auto"/>
              <w:ind w:firstLine="1200" w:firstLineChars="500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E404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662" w:type="dxa"/>
            <w:vMerge w:val="continue"/>
          </w:tcPr>
          <w:p w14:paraId="3237AE53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1D2771E8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该项目是否有</w:t>
            </w:r>
          </w:p>
          <w:p w14:paraId="0D499D43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其他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基金资助</w:t>
            </w:r>
          </w:p>
        </w:tc>
        <w:tc>
          <w:tcPr>
            <w:tcW w:w="6275" w:type="dxa"/>
            <w:vAlign w:val="center"/>
          </w:tcPr>
          <w:p w14:paraId="5C22CDDC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□是      □否</w:t>
            </w:r>
          </w:p>
        </w:tc>
      </w:tr>
      <w:tr w14:paraId="74F5D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662" w:type="dxa"/>
            <w:vMerge w:val="continue"/>
          </w:tcPr>
          <w:p w14:paraId="42B4D5B2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2E76D8BE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其他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基金资助</w:t>
            </w:r>
          </w:p>
          <w:p w14:paraId="2065CB04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起止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时间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（如有）</w:t>
            </w:r>
          </w:p>
        </w:tc>
        <w:tc>
          <w:tcPr>
            <w:tcW w:w="6275" w:type="dxa"/>
            <w:vAlign w:val="center"/>
          </w:tcPr>
          <w:p w14:paraId="7C2A11B2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177266CF">
      <w:pPr>
        <w:pStyle w:val="32"/>
        <w:numPr>
          <w:ilvl w:val="0"/>
          <w:numId w:val="1"/>
        </w:numPr>
        <w:spacing w:line="360" w:lineRule="auto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项目方案（请附后，以下内容模块供参考）</w:t>
      </w:r>
    </w:p>
    <w:p w14:paraId="1ADEDF2E">
      <w:pPr>
        <w:pStyle w:val="32"/>
        <w:numPr>
          <w:ilvl w:val="1"/>
          <w:numId w:val="1"/>
        </w:numPr>
        <w:spacing w:line="360" w:lineRule="auto"/>
        <w:jc w:val="left"/>
        <w:rPr>
          <w:rFonts w:hint="eastAsia" w:ascii="仿宋" w:hAnsi="仿宋" w:eastAsia="仿宋" w:cs="黑体"/>
          <w:b/>
          <w:bCs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sz w:val="24"/>
          <w:szCs w:val="24"/>
        </w:rPr>
        <w:t>项目背景：（建议包含项目实施所在地2025年重点传染病发病人数；流行特点；项目实施所在地目标人群估计数，服务覆盖人数。）</w:t>
      </w:r>
    </w:p>
    <w:p w14:paraId="7324A23A">
      <w:pPr>
        <w:pStyle w:val="32"/>
        <w:numPr>
          <w:ilvl w:val="1"/>
          <w:numId w:val="1"/>
        </w:numPr>
        <w:spacing w:line="360" w:lineRule="auto"/>
        <w:jc w:val="left"/>
        <w:rPr>
          <w:rFonts w:hint="eastAsia" w:ascii="仿宋" w:hAnsi="仿宋" w:eastAsia="仿宋" w:cs="黑体"/>
          <w:b/>
          <w:bCs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sz w:val="24"/>
          <w:szCs w:val="24"/>
        </w:rPr>
        <w:t>项目目标：（可量化指标，建议分为宣传/动员、接受健康教育、接受免疫屏障建设三个维度，</w:t>
      </w:r>
      <w:r>
        <w:rPr>
          <w:rFonts w:hint="eastAsia" w:ascii="仿宋" w:hAnsi="仿宋" w:eastAsia="仿宋" w:cs="黑体"/>
          <w:b/>
          <w:bCs/>
          <w:color w:val="C00000"/>
          <w:sz w:val="24"/>
          <w:szCs w:val="24"/>
        </w:rPr>
        <w:t>请注意指标评价标准和口径的描述和一致性</w:t>
      </w:r>
      <w:r>
        <w:rPr>
          <w:rFonts w:hint="eastAsia" w:ascii="仿宋" w:hAnsi="仿宋" w:eastAsia="仿宋" w:cs="黑体"/>
          <w:b/>
          <w:bCs/>
          <w:sz w:val="24"/>
          <w:szCs w:val="24"/>
        </w:rPr>
        <w:t>）</w:t>
      </w:r>
    </w:p>
    <w:p w14:paraId="48B665B8">
      <w:pPr>
        <w:pStyle w:val="32"/>
        <w:numPr>
          <w:ilvl w:val="1"/>
          <w:numId w:val="1"/>
        </w:numPr>
        <w:spacing w:line="360" w:lineRule="auto"/>
        <w:jc w:val="left"/>
        <w:rPr>
          <w:rFonts w:hint="eastAsia" w:ascii="仿宋" w:hAnsi="仿宋" w:eastAsia="仿宋" w:cs="黑体"/>
          <w:b/>
          <w:bCs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sz w:val="24"/>
          <w:szCs w:val="24"/>
        </w:rPr>
        <w:t>实施策略</w:t>
      </w:r>
    </w:p>
    <w:p w14:paraId="18693164">
      <w:pPr>
        <w:pStyle w:val="32"/>
        <w:numPr>
          <w:ilvl w:val="1"/>
          <w:numId w:val="1"/>
        </w:numPr>
        <w:spacing w:line="360" w:lineRule="auto"/>
        <w:jc w:val="left"/>
        <w:rPr>
          <w:rFonts w:hint="eastAsia" w:ascii="仿宋" w:hAnsi="仿宋" w:eastAsia="仿宋" w:cs="黑体"/>
          <w:b/>
          <w:bCs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sz w:val="24"/>
          <w:szCs w:val="24"/>
        </w:rPr>
        <w:t>工作计划（</w:t>
      </w:r>
      <w:r>
        <w:rPr>
          <w:rFonts w:hint="eastAsia" w:ascii="仿宋" w:hAnsi="仿宋" w:eastAsia="仿宋" w:cs="黑体"/>
          <w:b/>
          <w:bCs/>
          <w:color w:val="C00000"/>
          <w:sz w:val="24"/>
          <w:szCs w:val="24"/>
        </w:rPr>
        <w:t>建议结合量化目标的阶段性拆解</w:t>
      </w:r>
      <w:r>
        <w:rPr>
          <w:rFonts w:hint="eastAsia" w:ascii="仿宋" w:hAnsi="仿宋" w:eastAsia="仿宋" w:cs="黑体"/>
          <w:b/>
          <w:bCs/>
          <w:sz w:val="24"/>
          <w:szCs w:val="24"/>
        </w:rPr>
        <w:t>）</w:t>
      </w:r>
    </w:p>
    <w:p w14:paraId="32BC3F14">
      <w:pPr>
        <w:pStyle w:val="32"/>
        <w:numPr>
          <w:ilvl w:val="1"/>
          <w:numId w:val="1"/>
        </w:numPr>
        <w:spacing w:line="360" w:lineRule="auto"/>
        <w:jc w:val="left"/>
        <w:rPr>
          <w:rFonts w:hint="eastAsia" w:ascii="仿宋" w:hAnsi="仿宋" w:eastAsia="仿宋" w:cs="黑体"/>
          <w:b/>
          <w:bCs/>
          <w:sz w:val="24"/>
          <w:szCs w:val="24"/>
        </w:rPr>
        <w:sectPr>
          <w:pgSz w:w="11906" w:h="16838"/>
          <w:pgMar w:top="1440" w:right="1633" w:bottom="1440" w:left="1633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黑体"/>
          <w:b/>
          <w:bCs/>
          <w:sz w:val="24"/>
          <w:szCs w:val="24"/>
        </w:rPr>
        <w:t>评估与结案（含定性&amp;定量评价指标、可持续性评价指标等）</w:t>
      </w:r>
    </w:p>
    <w:p w14:paraId="762ED785">
      <w:pPr>
        <w:pStyle w:val="32"/>
        <w:numPr>
          <w:ilvl w:val="1"/>
          <w:numId w:val="1"/>
        </w:numPr>
        <w:spacing w:line="360" w:lineRule="auto"/>
        <w:jc w:val="left"/>
        <w:rPr>
          <w:rFonts w:hint="eastAsia" w:ascii="仿宋" w:hAnsi="仿宋" w:eastAsia="仿宋" w:cs="黑体"/>
          <w:b/>
          <w:bCs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sz w:val="24"/>
          <w:szCs w:val="24"/>
        </w:rPr>
        <w:t>经费预算</w:t>
      </w:r>
    </w:p>
    <w:tbl>
      <w:tblPr>
        <w:tblStyle w:val="17"/>
        <w:tblW w:w="1403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410"/>
        <w:gridCol w:w="1559"/>
        <w:gridCol w:w="1559"/>
        <w:gridCol w:w="1701"/>
        <w:gridCol w:w="4395"/>
      </w:tblGrid>
      <w:tr w14:paraId="3104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0" w:type="dxa"/>
            <w:vAlign w:val="center"/>
          </w:tcPr>
          <w:p w14:paraId="46F10272">
            <w:pPr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一级科目</w:t>
            </w:r>
          </w:p>
        </w:tc>
        <w:tc>
          <w:tcPr>
            <w:tcW w:w="2410" w:type="dxa"/>
            <w:vAlign w:val="center"/>
          </w:tcPr>
          <w:p w14:paraId="70FD9B8C">
            <w:pPr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二级科目</w:t>
            </w:r>
          </w:p>
          <w:p w14:paraId="26F79B2B">
            <w:pPr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（如有）</w:t>
            </w:r>
          </w:p>
        </w:tc>
        <w:tc>
          <w:tcPr>
            <w:tcW w:w="1559" w:type="dxa"/>
            <w:vAlign w:val="center"/>
          </w:tcPr>
          <w:p w14:paraId="04088C9A">
            <w:pPr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单价</w:t>
            </w:r>
          </w:p>
        </w:tc>
        <w:tc>
          <w:tcPr>
            <w:tcW w:w="1559" w:type="dxa"/>
            <w:vAlign w:val="center"/>
          </w:tcPr>
          <w:p w14:paraId="5706AA77">
            <w:pPr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数量</w:t>
            </w:r>
          </w:p>
        </w:tc>
        <w:tc>
          <w:tcPr>
            <w:tcW w:w="1701" w:type="dxa"/>
            <w:vAlign w:val="center"/>
          </w:tcPr>
          <w:p w14:paraId="35C66BC0">
            <w:pPr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小计</w:t>
            </w:r>
          </w:p>
        </w:tc>
        <w:tc>
          <w:tcPr>
            <w:tcW w:w="4395" w:type="dxa"/>
            <w:vAlign w:val="center"/>
          </w:tcPr>
          <w:p w14:paraId="18207A65">
            <w:pPr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备注（如标准说明）</w:t>
            </w:r>
          </w:p>
        </w:tc>
      </w:tr>
      <w:tr w14:paraId="2ACB5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0" w:type="dxa"/>
            <w:vAlign w:val="center"/>
          </w:tcPr>
          <w:p w14:paraId="51C2C36F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7D059E8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15F84A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E31503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A9DDAB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41A9D132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</w:tr>
      <w:tr w14:paraId="203C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0" w:type="dxa"/>
            <w:vAlign w:val="center"/>
          </w:tcPr>
          <w:p w14:paraId="1CC67EBA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5F85920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7FD2E7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CABD2F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C8A909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3A09ACF0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</w:tr>
      <w:tr w14:paraId="25802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0" w:type="dxa"/>
            <w:vAlign w:val="center"/>
          </w:tcPr>
          <w:p w14:paraId="465B5607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001912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CE88CD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630254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5D32E6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3C7667FD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</w:tr>
      <w:tr w14:paraId="20F30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0" w:type="dxa"/>
            <w:vAlign w:val="center"/>
          </w:tcPr>
          <w:p w14:paraId="67CC194E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BF3ADDD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61B9AB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1CD2C7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CEE74D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3E8C21A1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</w:tr>
      <w:tr w14:paraId="61A9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10" w:type="dxa"/>
            <w:vAlign w:val="center"/>
          </w:tcPr>
          <w:p w14:paraId="2B3F9F72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2D4A37E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90F2C2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BE0273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70C6ED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2A8C4113">
            <w:pPr>
              <w:jc w:val="center"/>
              <w:rPr>
                <w:rFonts w:hint="eastAsia" w:ascii="仿宋" w:hAnsi="仿宋" w:eastAsia="仿宋" w:cs="黑体"/>
                <w:sz w:val="18"/>
                <w:szCs w:val="18"/>
              </w:rPr>
            </w:pPr>
          </w:p>
        </w:tc>
      </w:tr>
      <w:tr w14:paraId="1CC55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20" w:type="dxa"/>
            <w:gridSpan w:val="2"/>
            <w:vAlign w:val="center"/>
          </w:tcPr>
          <w:p w14:paraId="1A5F2C50">
            <w:pPr>
              <w:jc w:val="center"/>
              <w:rPr>
                <w:rFonts w:hint="eastAsia" w:ascii="黑体" w:hAnsi="黑体" w:eastAsia="黑体" w:cs="黑体"/>
                <w:b/>
                <w:bCs/>
                <w:color w:val="C0000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C00000"/>
                <w:sz w:val="18"/>
                <w:szCs w:val="18"/>
              </w:rPr>
              <w:t>合计</w:t>
            </w:r>
          </w:p>
        </w:tc>
        <w:tc>
          <w:tcPr>
            <w:tcW w:w="4819" w:type="dxa"/>
            <w:gridSpan w:val="3"/>
            <w:vAlign w:val="center"/>
          </w:tcPr>
          <w:p w14:paraId="2C53EAAF">
            <w:pPr>
              <w:jc w:val="center"/>
              <w:rPr>
                <w:rFonts w:hint="eastAsia" w:ascii="黑体" w:hAnsi="黑体" w:eastAsia="黑体" w:cs="黑体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2A5F156A">
            <w:pPr>
              <w:jc w:val="center"/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</w:pPr>
          </w:p>
        </w:tc>
      </w:tr>
    </w:tbl>
    <w:p w14:paraId="47F75006">
      <w:pPr>
        <w:adjustRightInd w:val="0"/>
        <w:snapToGrid w:val="0"/>
        <w:spacing w:line="276" w:lineRule="auto"/>
        <w:jc w:val="left"/>
        <w:rPr>
          <w:rFonts w:ascii="仿宋" w:hAnsi="仿宋" w:eastAsia="仿宋" w:cs="黑体"/>
          <w:b/>
          <w:bCs/>
          <w:color w:val="C00000"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color w:val="C00000"/>
          <w:sz w:val="24"/>
          <w:szCs w:val="24"/>
        </w:rPr>
        <w:t>注：</w:t>
      </w:r>
    </w:p>
    <w:p w14:paraId="355C5D1A">
      <w:pPr>
        <w:pStyle w:val="32"/>
        <w:numPr>
          <w:ilvl w:val="3"/>
          <w:numId w:val="1"/>
        </w:numPr>
        <w:adjustRightInd w:val="0"/>
        <w:snapToGrid w:val="0"/>
        <w:spacing w:line="276" w:lineRule="auto"/>
        <w:ind w:left="0" w:firstLine="0"/>
        <w:contextualSpacing w:val="0"/>
        <w:jc w:val="left"/>
        <w:rPr>
          <w:rFonts w:ascii="仿宋" w:hAnsi="仿宋" w:eastAsia="仿宋" w:cs="黑体"/>
          <w:b/>
          <w:bCs/>
          <w:color w:val="C00000"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color w:val="C00000"/>
          <w:sz w:val="24"/>
          <w:szCs w:val="24"/>
        </w:rPr>
        <w:t>如涉及会议费，请参考</w:t>
      </w:r>
      <w:r>
        <w:rPr>
          <w:rFonts w:ascii="仿宋" w:hAnsi="仿宋" w:eastAsia="仿宋" w:cs="黑体"/>
          <w:b/>
          <w:bCs/>
          <w:color w:val="C00000"/>
          <w:sz w:val="24"/>
          <w:szCs w:val="24"/>
        </w:rPr>
        <w:t>《中央和国家机关会议费管理办法》</w:t>
      </w:r>
      <w:r>
        <w:rPr>
          <w:rFonts w:hint="eastAsia" w:ascii="仿宋" w:hAnsi="仿宋" w:eastAsia="仿宋" w:cs="黑体"/>
          <w:b/>
          <w:bCs/>
          <w:color w:val="C00000"/>
          <w:sz w:val="24"/>
          <w:szCs w:val="24"/>
        </w:rPr>
        <w:t>相关标准，即：住宿人员550元/人/天、非住宿人员210元/人/天；</w:t>
      </w:r>
    </w:p>
    <w:p w14:paraId="6EDC0B6C">
      <w:pPr>
        <w:pStyle w:val="32"/>
        <w:numPr>
          <w:ilvl w:val="3"/>
          <w:numId w:val="1"/>
        </w:numPr>
        <w:adjustRightInd w:val="0"/>
        <w:snapToGrid w:val="0"/>
        <w:spacing w:line="276" w:lineRule="auto"/>
        <w:ind w:left="0" w:firstLine="0"/>
        <w:contextualSpacing w:val="0"/>
        <w:jc w:val="left"/>
        <w:rPr>
          <w:rFonts w:ascii="仿宋" w:hAnsi="仿宋" w:eastAsia="仿宋" w:cs="黑体"/>
          <w:b/>
          <w:bCs/>
          <w:color w:val="C00000"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color w:val="C00000"/>
          <w:sz w:val="24"/>
          <w:szCs w:val="24"/>
        </w:rPr>
        <w:t>如涉及专家咨询劳务费，请参考《中央财政科研项目专家咨询费管理办法》相关标准，即：具有高级专业技术职称或司局级及相当职务的专家，每人每天1500-2400元；其他专业人员或处级以下及相当职务的专家，每人每天900-1500元。其中，半天会议按日标准60%执行，超过两天的活动从第三天起按日标准的50%执行。须提供咨询意见纪要、专家劳务协议、增值税发票等作证资料。</w:t>
      </w:r>
    </w:p>
    <w:p w14:paraId="619079E9">
      <w:pPr>
        <w:pStyle w:val="32"/>
        <w:numPr>
          <w:ilvl w:val="3"/>
          <w:numId w:val="1"/>
        </w:numPr>
        <w:adjustRightInd w:val="0"/>
        <w:snapToGrid w:val="0"/>
        <w:spacing w:line="276" w:lineRule="auto"/>
        <w:ind w:left="0" w:firstLine="0"/>
        <w:contextualSpacing w:val="0"/>
        <w:jc w:val="left"/>
        <w:rPr>
          <w:rFonts w:ascii="仿宋" w:hAnsi="仿宋" w:eastAsia="仿宋" w:cs="黑体"/>
          <w:b/>
          <w:bCs/>
          <w:color w:val="C00000"/>
          <w:sz w:val="24"/>
          <w:szCs w:val="24"/>
        </w:rPr>
      </w:pPr>
      <w:r>
        <w:rPr>
          <w:rFonts w:hint="eastAsia" w:ascii="仿宋" w:hAnsi="仿宋" w:eastAsia="仿宋" w:cs="黑体"/>
          <w:b/>
          <w:bCs/>
          <w:color w:val="C00000"/>
          <w:sz w:val="24"/>
          <w:szCs w:val="24"/>
        </w:rPr>
        <w:t>如涉及专家讲课费，请参照《中央和国家机关培训费管理办法》相关标准，即：院士或部级及相当职务专家，每学时不高于1500元；高级专业技术职称或司局级及同等职务专家，每学时不高于1000元；其他专业人员或处级及以下相当职务的专家，每学时不高于500元。其中，每学时不低于45分钟。须提供授课内容纪要或课件、专家劳务协议、增值税发票等作证资料。</w:t>
      </w:r>
    </w:p>
    <w:p w14:paraId="047838A6">
      <w:pPr>
        <w:pStyle w:val="32"/>
        <w:numPr>
          <w:ilvl w:val="3"/>
          <w:numId w:val="1"/>
        </w:numPr>
        <w:adjustRightInd w:val="0"/>
        <w:snapToGrid w:val="0"/>
        <w:spacing w:line="276" w:lineRule="auto"/>
        <w:ind w:left="0" w:firstLine="0"/>
        <w:contextualSpacing w:val="0"/>
        <w:jc w:val="left"/>
        <w:rPr>
          <w:rFonts w:hint="eastAsia" w:ascii="仿宋" w:hAnsi="仿宋" w:eastAsia="仿宋" w:cs="黑体"/>
          <w:b/>
          <w:bCs/>
          <w:color w:val="C00000"/>
          <w:sz w:val="32"/>
          <w:szCs w:val="32"/>
        </w:rPr>
        <w:sectPr>
          <w:pgSz w:w="16838" w:h="11906" w:orient="landscape"/>
          <w:pgMar w:top="1633" w:right="1440" w:bottom="1633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黑体"/>
          <w:b/>
          <w:bCs/>
          <w:color w:val="C00000"/>
          <w:sz w:val="24"/>
          <w:szCs w:val="24"/>
        </w:rPr>
        <w:t>其他向第三方支出的费用须提供有效票据复印件等佐证资料。</w:t>
      </w:r>
    </w:p>
    <w:p w14:paraId="7E0EED58">
      <w:pPr>
        <w:pStyle w:val="32"/>
        <w:numPr>
          <w:numId w:val="0"/>
        </w:numPr>
        <w:spacing w:line="360" w:lineRule="auto"/>
        <w:ind w:leftChars="0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保证与审核</w:t>
      </w:r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 w14:paraId="66DF7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1" w:hRule="atLeast"/>
        </w:trPr>
        <w:tc>
          <w:tcPr>
            <w:tcW w:w="5000" w:type="pct"/>
          </w:tcPr>
          <w:p w14:paraId="257C905C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项目组承诺</w:t>
            </w:r>
          </w:p>
          <w:p w14:paraId="29ACE66F">
            <w:pPr>
              <w:adjustRightInd w:val="0"/>
              <w:snapToGrid w:val="0"/>
              <w:spacing w:line="360" w:lineRule="auto"/>
              <w:ind w:firstLine="465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我代表项目组全体成员保证所填报的内容和提供的材料真实、可靠。如获资助，将严格执行“</w:t>
            </w:r>
            <w:r>
              <w:rPr>
                <w:rFonts w:ascii="仿宋" w:hAnsi="仿宋" w:eastAsia="仿宋" w:cs="宋体"/>
                <w:b/>
                <w:bCs/>
                <w:sz w:val="24"/>
                <w:szCs w:val="24"/>
              </w:rPr>
              <w:t>社会共治预防重点传染病健康促进公益项目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”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管理的有关规定，以实事求是的工作态度进行项目实施工作，履行合同义务，并按时报送有关材料。</w:t>
            </w:r>
          </w:p>
          <w:p w14:paraId="3D507AE2">
            <w:pPr>
              <w:adjustRightInd w:val="0"/>
              <w:snapToGrid w:val="0"/>
              <w:spacing w:line="360" w:lineRule="auto"/>
              <w:ind w:firstLine="465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 w14:paraId="6911084A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      项目负责人：（签字）             </w:t>
            </w:r>
          </w:p>
          <w:p w14:paraId="0B2C3296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" w:hAnsi="仿宋" w:eastAsia="仿宋" w:cs="宋体"/>
                <w:sz w:val="24"/>
                <w:szCs w:val="24"/>
              </w:rPr>
            </w:pPr>
          </w:p>
          <w:p w14:paraId="399D695A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年    月    日</w:t>
            </w:r>
          </w:p>
        </w:tc>
      </w:tr>
      <w:tr w14:paraId="2163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000" w:type="pct"/>
          </w:tcPr>
          <w:p w14:paraId="018A627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sz w:val="32"/>
                <w:szCs w:val="32"/>
              </w:rPr>
              <w:t>项目牵头单位审核意见</w:t>
            </w:r>
          </w:p>
          <w:p w14:paraId="34F115C6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本单位保证在本项目获得资助后做到以下几点（在方框中划“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sym w:font="Wingdings" w:char="F0FC"/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”）：</w:t>
            </w:r>
          </w:p>
          <w:p w14:paraId="1FDD27E5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□严格遵守基金使用及管理的有关规定；</w:t>
            </w:r>
          </w:p>
          <w:p w14:paraId="02504ECE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□提供本项目实施过程中所需人力、物力和工作时间等条件的支持；</w:t>
            </w:r>
          </w:p>
          <w:p w14:paraId="5DEBDF0E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□督促本单位科管部门及项目组按时报送有关材料；</w:t>
            </w:r>
          </w:p>
          <w:p w14:paraId="5F579C7B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□愿意匹配</w:t>
            </w:r>
            <w:r>
              <w:rPr>
                <w:rFonts w:ascii="仿宋" w:hAnsi="仿宋" w:eastAsia="仿宋" w:cs="宋体"/>
                <w:sz w:val="24"/>
                <w:szCs w:val="24"/>
              </w:rPr>
              <w:t>50%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或以上的项目经费。（□本单位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□省级主管部门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□局直属单位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□企业）</w:t>
            </w:r>
          </w:p>
          <w:p w14:paraId="0B48662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单位（公章）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        </w:t>
            </w:r>
          </w:p>
          <w:p w14:paraId="73834978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单位法人（签章）</w:t>
            </w:r>
            <w:r>
              <w:rPr>
                <w:rFonts w:ascii="仿宋" w:hAnsi="仿宋" w:eastAsia="仿宋" w:cs="宋体"/>
                <w:sz w:val="24"/>
                <w:szCs w:val="24"/>
              </w:rPr>
              <w:tab/>
            </w:r>
            <w:r>
              <w:rPr>
                <w:rFonts w:ascii="仿宋" w:hAnsi="仿宋" w:eastAsia="仿宋" w:cs="宋体"/>
                <w:sz w:val="24"/>
                <w:szCs w:val="24"/>
              </w:rPr>
              <w:tab/>
            </w:r>
            <w:r>
              <w:rPr>
                <w:rFonts w:ascii="仿宋" w:hAnsi="仿宋" w:eastAsia="仿宋" w:cs="宋体"/>
                <w:sz w:val="24"/>
                <w:szCs w:val="24"/>
              </w:rPr>
              <w:tab/>
            </w:r>
            <w:r>
              <w:rPr>
                <w:rFonts w:ascii="仿宋" w:hAnsi="仿宋" w:eastAsia="仿宋" w:cs="宋体"/>
                <w:sz w:val="24"/>
                <w:szCs w:val="24"/>
              </w:rPr>
              <w:tab/>
            </w:r>
            <w:r>
              <w:rPr>
                <w:rFonts w:ascii="仿宋" w:hAnsi="仿宋" w:eastAsia="仿宋" w:cs="宋体"/>
                <w:sz w:val="24"/>
                <w:szCs w:val="24"/>
              </w:rPr>
              <w:tab/>
            </w:r>
          </w:p>
          <w:p w14:paraId="0EA66AFF">
            <w:pPr>
              <w:adjustRightInd w:val="0"/>
              <w:snapToGrid w:val="0"/>
              <w:spacing w:line="360" w:lineRule="auto"/>
              <w:jc w:val="right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年    月    日   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 </w:t>
            </w:r>
          </w:p>
        </w:tc>
      </w:tr>
      <w:tr w14:paraId="3B49B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5000" w:type="pct"/>
          </w:tcPr>
          <w:p w14:paraId="7DCFEADC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sz w:val="32"/>
                <w:szCs w:val="32"/>
              </w:rPr>
              <w:t>合作单位审核意见（如有）</w:t>
            </w:r>
          </w:p>
          <w:p w14:paraId="034884C0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DBD384C">
            <w:pPr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144DED8C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5352CD9"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第</w:t>
            </w:r>
            <w:r>
              <w:rPr>
                <w:rFonts w:ascii="仿宋" w:hAnsi="仿宋" w:eastAsia="仿宋" w:cs="宋体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合作单位（公章）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第</w:t>
            </w:r>
            <w:r>
              <w:rPr>
                <w:rFonts w:ascii="仿宋" w:hAnsi="仿宋" w:eastAsia="仿宋" w:cs="宋体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合作单位（公章）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第</w:t>
            </w:r>
            <w:r>
              <w:rPr>
                <w:rFonts w:ascii="仿宋" w:hAnsi="仿宋" w:eastAsia="仿宋" w:cs="宋体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合作单位（公章）</w:t>
            </w:r>
          </w:p>
          <w:p w14:paraId="2219526F">
            <w:pPr>
              <w:adjustRightInd w:val="0"/>
              <w:snapToGrid w:val="0"/>
              <w:spacing w:line="360" w:lineRule="auto"/>
              <w:jc w:val="both"/>
              <w:rPr>
                <w:rFonts w:hint="eastAsia"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负责人（签章）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    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负责人（签章）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负责人（签章）</w:t>
            </w:r>
          </w:p>
          <w:p w14:paraId="79D353FB"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年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月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日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年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月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日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 xml:space="preserve">  年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月</w:t>
            </w:r>
            <w:r>
              <w:rPr>
                <w:rFonts w:ascii="仿宋" w:hAnsi="仿宋" w:eastAsia="仿宋" w:cs="宋体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日</w:t>
            </w:r>
          </w:p>
        </w:tc>
      </w:tr>
    </w:tbl>
    <w:p w14:paraId="2362C24F">
      <w:pPr>
        <w:rPr>
          <w:rFonts w:hint="eastAsia" w:ascii="仿宋" w:hAnsi="仿宋" w:eastAsia="仿宋"/>
        </w:rPr>
      </w:pP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6EF3AD0-E35E-4F30-B26D-66A6AD2062A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55BB101-32B9-4845-83A7-8E3643B8FB5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7FA78C3-0236-4CD3-8496-33407E3750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C941C754-2906-416D-A07E-CD7D989FB19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DECA213-D00D-44E2-9008-9223109E8B1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6B4A2356-8B2E-49B5-AC30-BE8FAAC1101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Garamond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8511125B-5F50-41F2-AF9F-3DE2FFBF197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18C2B8EA-7FF8-47D5-897B-2A27B6C91A7F}"/>
  </w:font>
  <w:font w:name="Sim Hei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  <w:embedRegular r:id="rId9" w:fontKey="{79BC5EF2-8FBA-4E79-AAC6-5326BFD46A4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85BF5"/>
    <w:multiLevelType w:val="multilevel"/>
    <w:tmpl w:val="3F485BF5"/>
    <w:lvl w:ilvl="0" w:tentative="0">
      <w:start w:val="1"/>
      <w:numFmt w:val="chineseCountingThousand"/>
      <w:lvlText w:val="%1、"/>
      <w:lvlJc w:val="left"/>
      <w:pPr>
        <w:ind w:left="440" w:hanging="440"/>
      </w:pPr>
    </w:lvl>
    <w:lvl w:ilvl="1" w:tentative="0">
      <w:start w:val="1"/>
      <w:numFmt w:val="chineseCountingThousand"/>
      <w:lvlText w:val="(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7FA11B29"/>
    <w:multiLevelType w:val="multilevel"/>
    <w:tmpl w:val="7FA11B29"/>
    <w:lvl w:ilvl="0" w:tentative="0">
      <w:start w:val="1"/>
      <w:numFmt w:val="chineseCountingThousand"/>
      <w:lvlText w:val="%1、"/>
      <w:lvlJc w:val="left"/>
      <w:pPr>
        <w:ind w:left="723" w:hanging="440"/>
      </w:pPr>
    </w:lvl>
    <w:lvl w:ilvl="1" w:tentative="0">
      <w:start w:val="1"/>
      <w:numFmt w:val="decimal"/>
      <w:lvlText w:val="%2.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18"/>
    <w:rsid w:val="000072A9"/>
    <w:rsid w:val="00084376"/>
    <w:rsid w:val="000C2B5E"/>
    <w:rsid w:val="001225F2"/>
    <w:rsid w:val="0012388A"/>
    <w:rsid w:val="00126B73"/>
    <w:rsid w:val="001E58B8"/>
    <w:rsid w:val="002243D6"/>
    <w:rsid w:val="00393C53"/>
    <w:rsid w:val="004737D3"/>
    <w:rsid w:val="00480F3A"/>
    <w:rsid w:val="004D7902"/>
    <w:rsid w:val="0056251C"/>
    <w:rsid w:val="005B793C"/>
    <w:rsid w:val="006B7170"/>
    <w:rsid w:val="006E39C3"/>
    <w:rsid w:val="00824A1C"/>
    <w:rsid w:val="008D111D"/>
    <w:rsid w:val="00B15953"/>
    <w:rsid w:val="00C40A18"/>
    <w:rsid w:val="00C72107"/>
    <w:rsid w:val="00C8452A"/>
    <w:rsid w:val="00CF71FD"/>
    <w:rsid w:val="00DA5E05"/>
    <w:rsid w:val="00E53CB4"/>
    <w:rsid w:val="00FA0B95"/>
    <w:rsid w:val="00FB3567"/>
    <w:rsid w:val="05520A3E"/>
    <w:rsid w:val="0BE24D98"/>
    <w:rsid w:val="1E217BA8"/>
    <w:rsid w:val="51EF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link w:val="40"/>
    <w:qFormat/>
    <w:uiPriority w:val="99"/>
    <w:rPr>
      <w:rFonts w:ascii="Times New Roman" w:hAnsi="Times New Roman" w:eastAsia="宋体" w:cs="Times New Roman"/>
      <w:kern w:val="0"/>
      <w:szCs w:val="21"/>
      <w:lang w:val="zh-CN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日期 字符"/>
    <w:basedOn w:val="18"/>
    <w:semiHidden/>
    <w:qFormat/>
    <w:uiPriority w:val="99"/>
  </w:style>
  <w:style w:type="character" w:customStyle="1" w:styleId="40">
    <w:name w:val="日期 字符1"/>
    <w:link w:val="11"/>
    <w:qFormat/>
    <w:uiPriority w:val="99"/>
    <w:rPr>
      <w:rFonts w:ascii="Times New Roman" w:hAnsi="Times New Roman" w:eastAsia="宋体" w:cs="Times New Roman"/>
      <w:kern w:val="0"/>
      <w:szCs w:val="21"/>
      <w:lang w:val="zh-CN"/>
    </w:rPr>
  </w:style>
  <w:style w:type="paragraph" w:customStyle="1" w:styleId="41">
    <w:name w:val="Default"/>
    <w:unhideWhenUsed/>
    <w:uiPriority w:val="0"/>
    <w:pPr>
      <w:widowControl w:val="0"/>
      <w:autoSpaceDE w:val="0"/>
      <w:autoSpaceDN w:val="0"/>
      <w:adjustRightInd w:val="0"/>
    </w:pPr>
    <w:rPr>
      <w:rFonts w:hint="eastAsia" w:ascii="AGaramond" w:hAnsi="AGaramond" w:eastAsia="AGaramond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3C667-D677-4813-9CC3-DD008BE905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1212</Words>
  <Characters>1252</Characters>
  <Lines>43</Lines>
  <Paragraphs>47</Paragraphs>
  <TotalTime>55</TotalTime>
  <ScaleCrop>false</ScaleCrop>
  <LinksUpToDate>false</LinksUpToDate>
  <CharactersWithSpaces>1413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2025-11-13T06:54:00Z</dcterms:created>
  <dc:creator>CFPSA-VL</dc:creator>
  <cp:lastModifiedBy>方亮</cp:lastModifiedBy>
  <dcterms:modified xsi:type="dcterms:W3CDTF">2026-07-30T22:59:57Z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eyJoZGlkIjoiOWNhODlmNzg1NzYyY2NjNGFlNWRhYmM2MGIyNDk5YTIiLCJ1c2VySWQiOiIyNzY5ODI0MjcifQ==</vt:lpwstr>
  </property>
  <property fmtid="{D5CDD505-2E9C-101B-9397-08002B2CF9AE}" pid="3" name="KSOProductBuildVer">
    <vt:lpwstr>2052-12.1.0.26884</vt:lpwstr>
  </property>
  <property fmtid="{D5CDD505-2E9C-101B-9397-08002B2CF9AE}" pid="4" name="ICV">
    <vt:lpwstr>F1767152DF9B4DB8A2D98F7B9E3CA266_13</vt:lpwstr>
  </property>
</Properties>
</file>